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931" w:rsidRDefault="00E83931">
      <w:pPr>
        <w:rPr>
          <w:sz w:val="32"/>
          <w:szCs w:val="32"/>
        </w:rPr>
      </w:pPr>
      <w:r>
        <w:rPr>
          <w:sz w:val="32"/>
          <w:szCs w:val="32"/>
        </w:rPr>
        <w:t>Name_____________________________</w:t>
      </w:r>
    </w:p>
    <w:p w:rsidR="00E83931" w:rsidRDefault="00E83931">
      <w:pPr>
        <w:rPr>
          <w:sz w:val="32"/>
          <w:szCs w:val="32"/>
        </w:rPr>
      </w:pPr>
    </w:p>
    <w:p w:rsidR="002026C3" w:rsidRPr="00E83931" w:rsidRDefault="00E83931">
      <w:pPr>
        <w:rPr>
          <w:b/>
          <w:sz w:val="32"/>
          <w:szCs w:val="32"/>
        </w:rPr>
      </w:pPr>
      <w:r w:rsidRPr="00E83931">
        <w:rPr>
          <w:b/>
          <w:sz w:val="32"/>
          <w:szCs w:val="32"/>
        </w:rPr>
        <w:t xml:space="preserve">Put a check by any areas you observe on your tour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75"/>
        <w:gridCol w:w="1075"/>
      </w:tblGrid>
      <w:tr w:rsidR="002026C3" w:rsidTr="002026C3">
        <w:tc>
          <w:tcPr>
            <w:tcW w:w="8275" w:type="dxa"/>
          </w:tcPr>
          <w:p w:rsidR="002026C3" w:rsidRDefault="002026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Work areas neat</w:t>
            </w:r>
          </w:p>
        </w:tc>
        <w:tc>
          <w:tcPr>
            <w:tcW w:w="1075" w:type="dxa"/>
          </w:tcPr>
          <w:p w:rsidR="002026C3" w:rsidRDefault="002026C3">
            <w:pPr>
              <w:rPr>
                <w:sz w:val="32"/>
                <w:szCs w:val="32"/>
              </w:rPr>
            </w:pPr>
          </w:p>
        </w:tc>
      </w:tr>
      <w:tr w:rsidR="002026C3" w:rsidTr="002026C3">
        <w:tc>
          <w:tcPr>
            <w:tcW w:w="8275" w:type="dxa"/>
          </w:tcPr>
          <w:p w:rsidR="002026C3" w:rsidRDefault="002026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Garbage can over flowing</w:t>
            </w:r>
          </w:p>
        </w:tc>
        <w:tc>
          <w:tcPr>
            <w:tcW w:w="1075" w:type="dxa"/>
          </w:tcPr>
          <w:p w:rsidR="002026C3" w:rsidRDefault="002026C3">
            <w:pPr>
              <w:rPr>
                <w:sz w:val="32"/>
                <w:szCs w:val="32"/>
              </w:rPr>
            </w:pPr>
          </w:p>
        </w:tc>
      </w:tr>
      <w:tr w:rsidR="002026C3" w:rsidTr="002026C3">
        <w:tc>
          <w:tcPr>
            <w:tcW w:w="8275" w:type="dxa"/>
          </w:tcPr>
          <w:p w:rsidR="002026C3" w:rsidRDefault="002026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Cords or other tripping hazards on the floor </w:t>
            </w:r>
          </w:p>
        </w:tc>
        <w:tc>
          <w:tcPr>
            <w:tcW w:w="1075" w:type="dxa"/>
          </w:tcPr>
          <w:p w:rsidR="002026C3" w:rsidRDefault="002026C3">
            <w:pPr>
              <w:rPr>
                <w:sz w:val="32"/>
                <w:szCs w:val="32"/>
              </w:rPr>
            </w:pPr>
          </w:p>
        </w:tc>
      </w:tr>
      <w:tr w:rsidR="002026C3" w:rsidTr="002026C3">
        <w:tc>
          <w:tcPr>
            <w:tcW w:w="8275" w:type="dxa"/>
          </w:tcPr>
          <w:p w:rsidR="002026C3" w:rsidRDefault="00E839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Employees wearing safety glasses</w:t>
            </w:r>
          </w:p>
        </w:tc>
        <w:tc>
          <w:tcPr>
            <w:tcW w:w="1075" w:type="dxa"/>
          </w:tcPr>
          <w:p w:rsidR="002026C3" w:rsidRDefault="002026C3">
            <w:pPr>
              <w:rPr>
                <w:sz w:val="32"/>
                <w:szCs w:val="32"/>
              </w:rPr>
            </w:pPr>
          </w:p>
        </w:tc>
      </w:tr>
      <w:tr w:rsidR="002026C3" w:rsidTr="002026C3">
        <w:tc>
          <w:tcPr>
            <w:tcW w:w="8275" w:type="dxa"/>
          </w:tcPr>
          <w:p w:rsidR="002026C3" w:rsidRDefault="00E839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Employees wearing ear plugs</w:t>
            </w:r>
          </w:p>
        </w:tc>
        <w:tc>
          <w:tcPr>
            <w:tcW w:w="1075" w:type="dxa"/>
          </w:tcPr>
          <w:p w:rsidR="002026C3" w:rsidRDefault="002026C3">
            <w:pPr>
              <w:rPr>
                <w:sz w:val="32"/>
                <w:szCs w:val="32"/>
              </w:rPr>
            </w:pPr>
          </w:p>
        </w:tc>
      </w:tr>
      <w:tr w:rsidR="002026C3" w:rsidTr="002026C3">
        <w:tc>
          <w:tcPr>
            <w:tcW w:w="8275" w:type="dxa"/>
          </w:tcPr>
          <w:p w:rsidR="002026C3" w:rsidRDefault="00E839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Employees wearing gloves</w:t>
            </w:r>
          </w:p>
        </w:tc>
        <w:tc>
          <w:tcPr>
            <w:tcW w:w="1075" w:type="dxa"/>
          </w:tcPr>
          <w:p w:rsidR="002026C3" w:rsidRDefault="002026C3">
            <w:pPr>
              <w:rPr>
                <w:sz w:val="32"/>
                <w:szCs w:val="32"/>
              </w:rPr>
            </w:pPr>
          </w:p>
        </w:tc>
      </w:tr>
      <w:tr w:rsidR="002026C3" w:rsidTr="002026C3">
        <w:tc>
          <w:tcPr>
            <w:tcW w:w="8275" w:type="dxa"/>
          </w:tcPr>
          <w:p w:rsidR="002026C3" w:rsidRDefault="00E839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Puddles of water on the floor </w:t>
            </w:r>
          </w:p>
        </w:tc>
        <w:tc>
          <w:tcPr>
            <w:tcW w:w="1075" w:type="dxa"/>
          </w:tcPr>
          <w:p w:rsidR="002026C3" w:rsidRDefault="002026C3">
            <w:pPr>
              <w:rPr>
                <w:sz w:val="32"/>
                <w:szCs w:val="32"/>
              </w:rPr>
            </w:pPr>
          </w:p>
        </w:tc>
      </w:tr>
      <w:tr w:rsidR="002026C3" w:rsidTr="002026C3">
        <w:tc>
          <w:tcPr>
            <w:tcW w:w="8275" w:type="dxa"/>
          </w:tcPr>
          <w:p w:rsidR="002026C3" w:rsidRDefault="00E839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Machines clean</w:t>
            </w:r>
          </w:p>
        </w:tc>
        <w:tc>
          <w:tcPr>
            <w:tcW w:w="1075" w:type="dxa"/>
          </w:tcPr>
          <w:p w:rsidR="002026C3" w:rsidRDefault="002026C3">
            <w:pPr>
              <w:rPr>
                <w:sz w:val="32"/>
                <w:szCs w:val="32"/>
              </w:rPr>
            </w:pPr>
          </w:p>
        </w:tc>
      </w:tr>
    </w:tbl>
    <w:p w:rsidR="005F61B6" w:rsidRDefault="005F61B6">
      <w:pPr>
        <w:rPr>
          <w:sz w:val="32"/>
          <w:szCs w:val="32"/>
        </w:rPr>
      </w:pPr>
    </w:p>
    <w:p w:rsidR="005F61B6" w:rsidRDefault="005F61B6"/>
    <w:sectPr w:rsidR="005F61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AE4B"/>
      </v:shape>
    </w:pict>
  </w:numPicBullet>
  <w:abstractNum w:abstractNumId="0" w15:restartNumberingAfterBreak="0">
    <w:nsid w:val="4AEF6CB3"/>
    <w:multiLevelType w:val="hybridMultilevel"/>
    <w:tmpl w:val="186899A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1B6"/>
    <w:rsid w:val="001007FE"/>
    <w:rsid w:val="0013164F"/>
    <w:rsid w:val="002026C3"/>
    <w:rsid w:val="005F61B6"/>
    <w:rsid w:val="006A6598"/>
    <w:rsid w:val="0081584D"/>
    <w:rsid w:val="00D33AFC"/>
    <w:rsid w:val="00E83931"/>
    <w:rsid w:val="00FB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B6C7E"/>
  <w15:chartTrackingRefBased/>
  <w15:docId w15:val="{E4EF2B0B-815A-48A6-9473-D1C62FEB1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1B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1584D"/>
    <w:pPr>
      <w:ind w:left="720"/>
      <w:contextualSpacing/>
    </w:pPr>
  </w:style>
  <w:style w:type="table" w:styleId="TableGrid">
    <w:name w:val="Table Grid"/>
    <w:basedOn w:val="TableNormal"/>
    <w:uiPriority w:val="39"/>
    <w:rsid w:val="00202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2019-01-11T17:33:00Z</cp:lastPrinted>
  <dcterms:created xsi:type="dcterms:W3CDTF">2019-03-08T02:47:00Z</dcterms:created>
  <dcterms:modified xsi:type="dcterms:W3CDTF">2019-03-08T02:47:00Z</dcterms:modified>
</cp:coreProperties>
</file>